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Opakowanie na biżuterię - oryginalne i stylowe!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podarować bliskiej osobie wyjątkowy prezent, to zapakuj go w odpowiednie opakowanie na biżuterię. Dobrze dopasowane jeszcze bardziej zachwyci obdarowaną osobę!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Obdarowujemy siebie nawzajem prezentami z różnych okazji. Są to najczęściej urodziny, imieniny, ważne dni, rocznice oraz święta. Przywiązujemy ogromną wagę nie tylko do trafnego prezentu, ale również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opakowanie na biżuterię</w:t>
      </w:r>
      <w:r>
        <w:rPr>
          <w:rFonts w:ascii="calibri" w:hAnsi="calibri" w:eastAsia="calibri" w:cs="calibri"/>
          <w:sz w:val="24"/>
          <w:szCs w:val="24"/>
        </w:rPr>
        <w:t xml:space="preserve">. Można powiedzieć, że tworzy ono pierwsze wrażenie. I tylko od nas zależy czy będzie ono pozytywne, czy bardziej neutralne. Sprawdźmy, w co najlepiej zapakować nasz upominek dla bliskiej osoby.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opakowanie na biżuterię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różny gust oraz odmienne preferencje. Jednak podstawową zasadą przy wyborze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opakowania na biżuterię</w:t>
      </w:r>
      <w:r>
        <w:rPr>
          <w:rFonts w:ascii="calibri" w:hAnsi="calibri" w:eastAsia="calibri" w:cs="calibri"/>
          <w:sz w:val="24"/>
          <w:szCs w:val="24"/>
        </w:rPr>
        <w:t xml:space="preserve"> jest dopasowanie go do określonego prezentu. Możemy wybierać spośród kilku kształtów. Podłużne opakowania będą świetne do bransoletek na rękę i stopę oraz naszyjników. Kwadratowe i prostokątne modele różnej wielkości sprawdzą się do pierścionków, kolczyków, broszek, jak również zegarków i zawieszek. Kolejną kwestią jest zdecydowanie się na kolor. Tutaj ogranicza Cię jedynie własna wyobraźnia. Możesz dobrać odcień pod upodobania osoby obdarowywanej lub wybrać motyw odpowiedni do okazji. Czerwone serca będą świetne z okazji dnia zakochanych, rocznic związków czy urodzin ukochanej osoby. Neutralne wzory, takie jak kropki czy paski sprawdzą się idealnie na święta czy imieniny.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wiele możliwości na zapakowanie prezentu. Warto zwrócić uwagę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opakowanie na biżuterię</w:t>
      </w:r>
      <w:r>
        <w:rPr>
          <w:rFonts w:ascii="calibri" w:hAnsi="calibri" w:eastAsia="calibri" w:cs="calibri"/>
          <w:sz w:val="24"/>
          <w:szCs w:val="24"/>
        </w:rPr>
        <w:t xml:space="preserve"> jest profesjonalnie i precyzyjnie oraz wykorzystane zostały materiały najwyższej jakości. Dzięki temu będziemy mieć pewność, że takie pudełeczko nie tylko spełni swoją podstawową rolę, ale również sprawdzi się jako ozdobna szkatułka na biżuterię.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ilveris.pl/opakowania-ozdobne-4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2026-04-03T04:05:02+02:00</dcterms:created>
  <dcterms:modified xsi:type="dcterms:W3CDTF">2026-04-03T04:05:02+02:00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